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40" w:lineRule="auto"/>
        <w:rPr>
          <w:rFonts w:ascii="Montserrat" w:cs="Montserrat" w:eastAsia="Montserrat" w:hAnsi="Montserrat"/>
          <w:b w:val="1"/>
          <w:sz w:val="32"/>
          <w:szCs w:val="32"/>
        </w:rPr>
      </w:pPr>
      <w:r w:rsidDel="00000000" w:rsidR="00000000" w:rsidRPr="00000000">
        <w:rPr>
          <w:rFonts w:ascii="Montserrat" w:cs="Montserrat" w:eastAsia="Montserrat" w:hAnsi="Montserrat"/>
          <w:b w:val="1"/>
          <w:sz w:val="32"/>
          <w:szCs w:val="32"/>
          <w:rtl w:val="0"/>
        </w:rPr>
        <w:t xml:space="preserve">Developing Games - Lesson 2</w:t>
      </w:r>
      <w:r w:rsidDel="00000000" w:rsidR="00000000" w:rsidRPr="00000000">
        <w:drawing>
          <wp:anchor allowOverlap="1" behindDoc="0" distB="0" distT="0" distL="0" distR="0" hidden="0" layoutInCell="1" locked="0" relativeHeight="0" simplePos="0">
            <wp:simplePos x="0" y="0"/>
            <wp:positionH relativeFrom="column">
              <wp:posOffset>5667375</wp:posOffset>
            </wp:positionH>
            <wp:positionV relativeFrom="paragraph">
              <wp:posOffset>0</wp:posOffset>
            </wp:positionV>
            <wp:extent cx="768953" cy="557213"/>
            <wp:effectExtent b="0" l="0" r="0" t="0"/>
            <wp:wrapSquare wrapText="bothSides" distB="0" distT="0" distL="0" distR="0"/>
            <wp:docPr id="2" name="image1.png"/>
            <a:graphic>
              <a:graphicData uri="http://schemas.openxmlformats.org/drawingml/2006/picture">
                <pic:pic>
                  <pic:nvPicPr>
                    <pic:cNvPr id="0" name="image1.png"/>
                    <pic:cNvPicPr preferRelativeResize="0"/>
                  </pic:nvPicPr>
                  <pic:blipFill>
                    <a:blip r:embed="rId6"/>
                    <a:srcRect b="26790" l="21208" r="47927" t="33421"/>
                    <a:stretch>
                      <a:fillRect/>
                    </a:stretch>
                  </pic:blipFill>
                  <pic:spPr>
                    <a:xfrm>
                      <a:off x="0" y="0"/>
                      <a:ext cx="768953" cy="557213"/>
                    </a:xfrm>
                    <a:prstGeom prst="rect"/>
                    <a:ln/>
                  </pic:spPr>
                </pic:pic>
              </a:graphicData>
            </a:graphic>
          </wp:anchor>
        </w:drawing>
      </w:r>
    </w:p>
    <w:p w:rsidR="00000000" w:rsidDel="00000000" w:rsidP="00000000" w:rsidRDefault="00000000" w:rsidRPr="00000000" w14:paraId="00000002">
      <w:pPr>
        <w:ind w:left="0" w:firstLine="0"/>
        <w:rPr>
          <w:rFonts w:ascii="Calibri" w:cs="Calibri" w:eastAsia="Calibri" w:hAnsi="Calibri"/>
          <w:sz w:val="20"/>
          <w:szCs w:val="20"/>
        </w:rPr>
      </w:pPr>
      <w:r w:rsidDel="00000000" w:rsidR="00000000" w:rsidRPr="00000000">
        <w:rPr>
          <w:rtl w:val="0"/>
        </w:rPr>
      </w:r>
    </w:p>
    <w:tbl>
      <w:tblPr>
        <w:tblStyle w:val="Table1"/>
        <w:tblW w:w="1005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20"/>
        <w:gridCol w:w="8430"/>
        <w:tblGridChange w:id="0">
          <w:tblGrid>
            <w:gridCol w:w="1620"/>
            <w:gridCol w:w="8430"/>
          </w:tblGrid>
        </w:tblGridChange>
      </w:tblGrid>
      <w:tr>
        <w:trPr>
          <w:trHeight w:val="585" w:hRule="atLeast"/>
        </w:trPr>
        <w:tc>
          <w:tcPr>
            <w:tcBorders>
              <w:top w:color="ffffff" w:space="0" w:sz="8"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Lesson Title</w:t>
            </w:r>
          </w:p>
        </w:tc>
        <w:tc>
          <w:tcPr>
            <w:tcBorders>
              <w:top w:color="ffffff" w:space="0" w:sz="8"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Adding a sprite and control its movement</w:t>
            </w:r>
          </w:p>
        </w:tc>
      </w:tr>
      <w:t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Overview</w:t>
            </w:r>
            <w:r w:rsidDel="00000000" w:rsidR="00000000" w:rsidRPr="00000000">
              <w:rPr>
                <w:rtl w:val="0"/>
              </w:rPr>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introduced to the workspace and add a tiled background and a sprite. Students add 2 behaviors to control the movement of the sprite and learn about effective testing. </w:t>
            </w:r>
          </w:p>
        </w:tc>
      </w:tr>
      <w:tr>
        <w:trPr>
          <w:trHeight w:val="765" w:hRule="atLeast"/>
        </w:trP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Learning Objectives</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identify what is an input and output</w:t>
            </w:r>
          </w:p>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create a sprite with a behavior to move by keyboard arrows</w:t>
            </w:r>
          </w:p>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demonstrate an effective testing table</w:t>
            </w:r>
          </w:p>
        </w:tc>
      </w:tr>
      <w:tr>
        <w:trPr>
          <w:trHeight w:val="675" w:hRule="atLeast"/>
        </w:trP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Resources</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Worksheet 2.1 - Input and outputs</w:t>
            </w:r>
          </w:p>
          <w:p w:rsidR="00000000" w:rsidDel="00000000" w:rsidP="00000000" w:rsidRDefault="00000000" w:rsidRPr="00000000" w14:paraId="000000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Worksheet 2.2 - Testing table</w:t>
            </w:r>
          </w:p>
        </w:tc>
      </w:tr>
      <w:tr>
        <w:tc>
          <w:tcPr>
            <w:tcBorders>
              <w:top w:color="434343" w:space="0" w:sz="24" w:val="single"/>
              <w:left w:color="ffffff" w:space="0" w:sz="8" w:val="single"/>
              <w:bottom w:color="434343" w:space="0" w:sz="24" w:val="single"/>
              <w:right w:color="ffffff" w:space="0" w:sz="8" w:val="single"/>
            </w:tcBorders>
            <w:shd w:fill="d4fff5" w:val="clear"/>
            <w:tcMar>
              <w:top w:w="100.0" w:type="dxa"/>
              <w:left w:w="100.0" w:type="dxa"/>
              <w:bottom w:w="100.0" w:type="dxa"/>
              <w:right w:w="100.0" w:type="dxa"/>
            </w:tcMar>
            <w:vAlign w:val="center"/>
          </w:tcPr>
          <w:p w:rsidR="00000000" w:rsidDel="00000000" w:rsidP="00000000" w:rsidRDefault="00000000" w:rsidRPr="00000000" w14:paraId="000000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Curriculum Alignment </w:t>
            </w:r>
          </w:p>
        </w:tc>
        <w:tc>
          <w:tcPr>
            <w:tcBorders>
              <w:top w:color="434343" w:space="0" w:sz="24" w:val="single"/>
              <w:left w:color="ffffff" w:space="0" w:sz="8" w:val="single"/>
              <w:bottom w:color="434343" w:space="0" w:sz="24" w:val="single"/>
              <w:right w:color="ffffff"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i w:val="1"/>
                <w:sz w:val="20"/>
                <w:szCs w:val="20"/>
              </w:rPr>
            </w:pPr>
            <w:r w:rsidDel="00000000" w:rsidR="00000000" w:rsidRPr="00000000">
              <w:rPr>
                <w:rFonts w:ascii="Montserrat" w:cs="Montserrat" w:eastAsia="Montserrat" w:hAnsi="Montserrat"/>
                <w:b w:val="1"/>
                <w:sz w:val="20"/>
                <w:szCs w:val="20"/>
                <w:rtl w:val="0"/>
              </w:rPr>
              <w:t xml:space="preserve">2-AP-13 - </w:t>
            </w:r>
            <w:r w:rsidDel="00000000" w:rsidR="00000000" w:rsidRPr="00000000">
              <w:rPr>
                <w:rFonts w:ascii="Montserrat" w:cs="Montserrat" w:eastAsia="Montserrat" w:hAnsi="Montserrat"/>
                <w:i w:val="1"/>
                <w:sz w:val="20"/>
                <w:szCs w:val="20"/>
                <w:rtl w:val="0"/>
              </w:rPr>
              <w:t xml:space="preserve">Decompose problems and subproblems into parts to facilitate the design, implementation, and review of programs.</w:t>
            </w:r>
          </w:p>
          <w:p w:rsidR="00000000" w:rsidDel="00000000" w:rsidP="00000000" w:rsidRDefault="00000000" w:rsidRPr="00000000" w14:paraId="000000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i w:val="1"/>
                <w:sz w:val="20"/>
                <w:szCs w:val="20"/>
              </w:rPr>
            </w:pPr>
            <w:r w:rsidDel="00000000" w:rsidR="00000000" w:rsidRPr="00000000">
              <w:rPr>
                <w:rFonts w:ascii="Montserrat" w:cs="Montserrat" w:eastAsia="Montserrat" w:hAnsi="Montserrat"/>
                <w:b w:val="1"/>
                <w:sz w:val="20"/>
                <w:szCs w:val="20"/>
                <w:rtl w:val="0"/>
              </w:rPr>
              <w:t xml:space="preserve">2-AP-17</w:t>
            </w:r>
            <w:r w:rsidDel="00000000" w:rsidR="00000000" w:rsidRPr="00000000">
              <w:rPr>
                <w:rFonts w:ascii="Montserrat" w:cs="Montserrat" w:eastAsia="Montserrat" w:hAnsi="Montserrat"/>
                <w:b w:val="1"/>
                <w:sz w:val="20"/>
                <w:szCs w:val="20"/>
                <w:rtl w:val="0"/>
              </w:rPr>
              <w:t xml:space="preserve"> - </w:t>
            </w:r>
            <w:r w:rsidDel="00000000" w:rsidR="00000000" w:rsidRPr="00000000">
              <w:rPr>
                <w:rFonts w:ascii="Montserrat" w:cs="Montserrat" w:eastAsia="Montserrat" w:hAnsi="Montserrat"/>
                <w:i w:val="1"/>
                <w:sz w:val="20"/>
                <w:szCs w:val="20"/>
                <w:rtl w:val="0"/>
              </w:rPr>
              <w:t xml:space="preserve">Systematically test and refine programs using a range of test cases.</w:t>
            </w:r>
            <w:r w:rsidDel="00000000" w:rsidR="00000000" w:rsidRPr="00000000">
              <w:rPr>
                <w:rtl w:val="0"/>
              </w:rPr>
            </w:r>
          </w:p>
        </w:tc>
      </w:tr>
    </w:tbl>
    <w:p w:rsidR="00000000" w:rsidDel="00000000" w:rsidP="00000000" w:rsidRDefault="00000000" w:rsidRPr="00000000" w14:paraId="00000011">
      <w:pPr>
        <w:ind w:left="0" w:firstLine="0"/>
        <w:rPr>
          <w:rFonts w:ascii="Calibri" w:cs="Calibri" w:eastAsia="Calibri" w:hAnsi="Calibri"/>
          <w:sz w:val="20"/>
          <w:szCs w:val="20"/>
        </w:rPr>
      </w:pPr>
      <w:r w:rsidDel="00000000" w:rsidR="00000000" w:rsidRPr="00000000">
        <w:rPr>
          <w:rtl w:val="0"/>
        </w:rPr>
      </w:r>
    </w:p>
    <w:tbl>
      <w:tblPr>
        <w:tblStyle w:val="Table2"/>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Ignite</w:t>
            </w:r>
          </w:p>
        </w:tc>
      </w:tr>
    </w:tbl>
    <w:p w:rsidR="00000000" w:rsidDel="00000000" w:rsidP="00000000" w:rsidRDefault="00000000" w:rsidRPr="00000000" w14:paraId="00000013">
      <w:pPr>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4">
      <w:pPr>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look at the images and identify which are inputs and outputs. This can be done as a worksheet 2.1 or as a task on the slides.</w:t>
      </w:r>
    </w:p>
    <w:p w:rsidR="00000000" w:rsidDel="00000000" w:rsidP="00000000" w:rsidRDefault="00000000" w:rsidRPr="00000000" w14:paraId="00000015">
      <w:pPr>
        <w:ind w:left="0" w:firstLine="0"/>
        <w:rPr>
          <w:rFonts w:ascii="Montserrat" w:cs="Montserrat" w:eastAsia="Montserrat" w:hAnsi="Montserrat"/>
          <w:i w:val="1"/>
          <w:sz w:val="20"/>
          <w:szCs w:val="20"/>
        </w:rPr>
      </w:pPr>
      <w:r w:rsidDel="00000000" w:rsidR="00000000" w:rsidRPr="00000000">
        <w:rPr>
          <w:rFonts w:ascii="Montserrat" w:cs="Montserrat" w:eastAsia="Montserrat" w:hAnsi="Montserrat"/>
          <w:i w:val="1"/>
          <w:sz w:val="20"/>
          <w:szCs w:val="20"/>
          <w:rtl w:val="0"/>
        </w:rPr>
        <w:t xml:space="preserve">This can be an individual or group task.</w:t>
      </w:r>
    </w:p>
    <w:p w:rsidR="00000000" w:rsidDel="00000000" w:rsidP="00000000" w:rsidRDefault="00000000" w:rsidRPr="00000000" w14:paraId="00000016">
      <w:pPr>
        <w:ind w:left="0" w:firstLine="0"/>
        <w:rPr>
          <w:rFonts w:ascii="Montserrat" w:cs="Montserrat" w:eastAsia="Montserrat" w:hAnsi="Montserrat"/>
          <w:i w:val="1"/>
          <w:sz w:val="20"/>
          <w:szCs w:val="20"/>
        </w:rPr>
      </w:pPr>
      <w:r w:rsidDel="00000000" w:rsidR="00000000" w:rsidRPr="00000000">
        <w:rPr>
          <w:rtl w:val="0"/>
        </w:rPr>
      </w:r>
    </w:p>
    <w:p w:rsidR="00000000" w:rsidDel="00000000" w:rsidP="00000000" w:rsidRDefault="00000000" w:rsidRPr="00000000" w14:paraId="00000017">
      <w:pPr>
        <w:numPr>
          <w:ilvl w:val="0"/>
          <w:numId w:val="1"/>
        </w:numPr>
        <w:ind w:left="425.19685039370086" w:hanging="36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 </w:t>
      </w:r>
      <w:r w:rsidDel="00000000" w:rsidR="00000000" w:rsidRPr="00000000">
        <w:rPr>
          <w:rFonts w:ascii="Montserrat" w:cs="Montserrat" w:eastAsia="Montserrat" w:hAnsi="Montserrat"/>
          <w:b w:val="1"/>
          <w:sz w:val="20"/>
          <w:szCs w:val="20"/>
          <w:rtl w:val="0"/>
        </w:rPr>
        <w:t xml:space="preserve">input </w:t>
      </w:r>
      <w:r w:rsidDel="00000000" w:rsidR="00000000" w:rsidRPr="00000000">
        <w:rPr>
          <w:rFonts w:ascii="Montserrat" w:cs="Montserrat" w:eastAsia="Montserrat" w:hAnsi="Montserrat"/>
          <w:sz w:val="20"/>
          <w:szCs w:val="20"/>
          <w:rtl w:val="0"/>
        </w:rPr>
        <w:t xml:space="preserve">is the information that is provided to the computer for processing. Some examples are keypresses on a keyboard, audio from a microphone or movement and button information from a mouse. In these cases, the keyboard, microphone and mouse may be called input devices.</w:t>
      </w:r>
    </w:p>
    <w:p w:rsidR="00000000" w:rsidDel="00000000" w:rsidP="00000000" w:rsidRDefault="00000000" w:rsidRPr="00000000" w14:paraId="00000018">
      <w:pPr>
        <w:numPr>
          <w:ilvl w:val="0"/>
          <w:numId w:val="1"/>
        </w:numPr>
        <w:ind w:left="425.19685039370086" w:hanging="36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 </w:t>
      </w:r>
      <w:r w:rsidDel="00000000" w:rsidR="00000000" w:rsidRPr="00000000">
        <w:rPr>
          <w:rFonts w:ascii="Montserrat" w:cs="Montserrat" w:eastAsia="Montserrat" w:hAnsi="Montserrat"/>
          <w:b w:val="1"/>
          <w:sz w:val="20"/>
          <w:szCs w:val="20"/>
          <w:rtl w:val="0"/>
        </w:rPr>
        <w:t xml:space="preserve">output </w:t>
      </w:r>
      <w:r w:rsidDel="00000000" w:rsidR="00000000" w:rsidRPr="00000000">
        <w:rPr>
          <w:rFonts w:ascii="Montserrat" w:cs="Montserrat" w:eastAsia="Montserrat" w:hAnsi="Montserrat"/>
          <w:sz w:val="20"/>
          <w:szCs w:val="20"/>
          <w:rtl w:val="0"/>
        </w:rPr>
        <w:t xml:space="preserve">is information that is presented to you on output devices such as sound from a speaker or headphones, video on a monitor, or a message that may be sent to another device or user.</w:t>
      </w:r>
      <w:r w:rsidDel="00000000" w:rsidR="00000000" w:rsidRPr="00000000">
        <w:rPr>
          <w:rtl w:val="0"/>
        </w:rPr>
      </w:r>
    </w:p>
    <w:p w:rsidR="00000000" w:rsidDel="00000000" w:rsidP="00000000" w:rsidRDefault="00000000" w:rsidRPr="00000000" w14:paraId="00000019">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A">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Ask students to think of additional inputs and outputs.</w:t>
      </w:r>
    </w:p>
    <w:p w:rsidR="00000000" w:rsidDel="00000000" w:rsidP="00000000" w:rsidRDefault="00000000" w:rsidRPr="00000000" w14:paraId="0000001B">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C">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Discuss what a touch screen would fall into as the touch element is an input and the display is the output. The device has multiple functions and can therefore have inputs and outputs on the device.</w:t>
      </w:r>
    </w:p>
    <w:p w:rsidR="00000000" w:rsidDel="00000000" w:rsidP="00000000" w:rsidRDefault="00000000" w:rsidRPr="00000000" w14:paraId="0000001D">
      <w:pPr>
        <w:rPr>
          <w:rFonts w:ascii="Calibri" w:cs="Calibri" w:eastAsia="Calibri" w:hAnsi="Calibri"/>
          <w:sz w:val="20"/>
          <w:szCs w:val="20"/>
        </w:rPr>
      </w:pPr>
      <w:r w:rsidDel="00000000" w:rsidR="00000000" w:rsidRPr="00000000">
        <w:rPr>
          <w:rtl w:val="0"/>
        </w:rPr>
      </w:r>
    </w:p>
    <w:tbl>
      <w:tblPr>
        <w:tblStyle w:val="Table3"/>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1E">
            <w:pPr>
              <w:widowControl w:val="0"/>
              <w:spacing w:line="240" w:lineRule="auto"/>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Engage</w:t>
            </w:r>
          </w:p>
        </w:tc>
      </w:tr>
    </w:tbl>
    <w:p w:rsidR="00000000" w:rsidDel="00000000" w:rsidP="00000000" w:rsidRDefault="00000000" w:rsidRPr="00000000" w14:paraId="0000001F">
      <w:pPr>
        <w:rPr>
          <w:rFonts w:ascii="Calibri" w:cs="Calibri" w:eastAsia="Calibri" w:hAnsi="Calibri"/>
          <w:sz w:val="20"/>
          <w:szCs w:val="20"/>
        </w:rPr>
      </w:pPr>
      <w:r w:rsidDel="00000000" w:rsidR="00000000" w:rsidRPr="00000000">
        <w:rPr>
          <w:rtl w:val="0"/>
        </w:rPr>
      </w:r>
    </w:p>
    <w:tbl>
      <w:tblPr>
        <w:tblStyle w:val="Table4"/>
        <w:tblW w:w="1005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15"/>
        <w:gridCol w:w="5535"/>
        <w:tblGridChange w:id="0">
          <w:tblGrid>
            <w:gridCol w:w="4515"/>
            <w:gridCol w:w="553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20">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685392" cy="1271588"/>
                  <wp:effectExtent b="0" l="0" r="0" t="0"/>
                  <wp:docPr id="15" name="image14.png"/>
                  <a:graphic>
                    <a:graphicData uri="http://schemas.openxmlformats.org/drawingml/2006/picture">
                      <pic:pic>
                        <pic:nvPicPr>
                          <pic:cNvPr id="0" name="image14.png"/>
                          <pic:cNvPicPr preferRelativeResize="0"/>
                        </pic:nvPicPr>
                        <pic:blipFill>
                          <a:blip r:embed="rId7"/>
                          <a:srcRect b="4348" l="0" r="0" t="11709"/>
                          <a:stretch>
                            <a:fillRect/>
                          </a:stretch>
                        </pic:blipFill>
                        <pic:spPr>
                          <a:xfrm>
                            <a:off x="0" y="0"/>
                            <a:ext cx="2685392" cy="127158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1">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Open a web browser and enter the URL:</w:t>
            </w:r>
          </w:p>
          <w:p w:rsidR="00000000" w:rsidDel="00000000" w:rsidP="00000000" w:rsidRDefault="00000000" w:rsidRPr="00000000" w14:paraId="00000022">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3">
            <w:pPr>
              <w:rPr>
                <w:rFonts w:ascii="Montserrat" w:cs="Montserrat" w:eastAsia="Montserrat" w:hAnsi="Montserrat"/>
                <w:sz w:val="20"/>
                <w:szCs w:val="20"/>
              </w:rPr>
            </w:pPr>
            <w:hyperlink r:id="rId8">
              <w:r w:rsidDel="00000000" w:rsidR="00000000" w:rsidRPr="00000000">
                <w:rPr>
                  <w:rFonts w:ascii="Montserrat" w:cs="Montserrat" w:eastAsia="Montserrat" w:hAnsi="Montserrat"/>
                  <w:color w:val="1155cc"/>
                  <w:sz w:val="20"/>
                  <w:szCs w:val="20"/>
                  <w:u w:val="single"/>
                  <w:rtl w:val="0"/>
                </w:rPr>
                <w:t xml:space="preserve">https://editor.construct.net/</w:t>
              </w:r>
            </w:hyperlink>
            <w:r w:rsidDel="00000000" w:rsidR="00000000" w:rsidRPr="00000000">
              <w:rPr>
                <w:rtl w:val="0"/>
              </w:rPr>
            </w:r>
          </w:p>
          <w:p w:rsidR="00000000" w:rsidDel="00000000" w:rsidP="00000000" w:rsidRDefault="00000000" w:rsidRPr="00000000" w14:paraId="00000024">
            <w:pP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5">
            <w:pP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‘NEW PROJECT’’ </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939835" cy="1547813"/>
                  <wp:effectExtent b="0" l="0" r="0" t="0"/>
                  <wp:docPr id="1" name="image13.png"/>
                  <a:graphic>
                    <a:graphicData uri="http://schemas.openxmlformats.org/drawingml/2006/picture">
                      <pic:pic>
                        <pic:nvPicPr>
                          <pic:cNvPr id="0" name="image13.png"/>
                          <pic:cNvPicPr preferRelativeResize="0"/>
                        </pic:nvPicPr>
                        <pic:blipFill>
                          <a:blip r:embed="rId9"/>
                          <a:srcRect b="26398" l="36228" r="36313" t="34654"/>
                          <a:stretch>
                            <a:fillRect/>
                          </a:stretch>
                        </pic:blipFill>
                        <pic:spPr>
                          <a:xfrm>
                            <a:off x="0" y="0"/>
                            <a:ext cx="1939835" cy="154781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Name the project and click ‘Create’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282700"/>
                  <wp:effectExtent b="0" l="0" r="0" t="0"/>
                  <wp:docPr id="5" name="image6.png"/>
                  <a:graphic>
                    <a:graphicData uri="http://schemas.openxmlformats.org/drawingml/2006/picture">
                      <pic:pic>
                        <pic:nvPicPr>
                          <pic:cNvPr id="0" name="image6.png"/>
                          <pic:cNvPicPr preferRelativeResize="0"/>
                        </pic:nvPicPr>
                        <pic:blipFill>
                          <a:blip r:embed="rId10"/>
                          <a:srcRect b="4653" l="0" r="0" t="11643"/>
                          <a:stretch>
                            <a:fillRect/>
                          </a:stretch>
                        </pic:blipFill>
                        <pic:spPr>
                          <a:xfrm>
                            <a:off x="0" y="0"/>
                            <a:ext cx="2733675" cy="12827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Contruct3 workspace is now visible with the white space in the middle of the stage area of the game.</w:t>
            </w:r>
          </w:p>
          <w:p w:rsidR="00000000" w:rsidDel="00000000" w:rsidP="00000000" w:rsidRDefault="00000000" w:rsidRPr="00000000" w14:paraId="000000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right side is where the parts of the game are displayed and on the left is where the properties of the aspects are added and will be looked at in later lessons</w:t>
            </w:r>
          </w:p>
          <w:p w:rsidR="00000000" w:rsidDel="00000000" w:rsidP="00000000" w:rsidRDefault="00000000" w:rsidRPr="00000000" w14:paraId="0000002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Ask students to double click on the white stage area to add to the game.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270000"/>
                  <wp:effectExtent b="0" l="0" r="0" t="0"/>
                  <wp:docPr id="17" name="image12.png"/>
                  <a:graphic>
                    <a:graphicData uri="http://schemas.openxmlformats.org/drawingml/2006/picture">
                      <pic:pic>
                        <pic:nvPicPr>
                          <pic:cNvPr id="0" name="image12.png"/>
                          <pic:cNvPicPr preferRelativeResize="0"/>
                        </pic:nvPicPr>
                        <pic:blipFill>
                          <a:blip r:embed="rId11"/>
                          <a:srcRect b="4801" l="0" r="0" t="12704"/>
                          <a:stretch>
                            <a:fillRect/>
                          </a:stretch>
                        </pic:blipFill>
                        <pic:spPr>
                          <a:xfrm>
                            <a:off x="0" y="0"/>
                            <a:ext cx="2733675" cy="12700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 pop up window will appear when you double click on the white stage area.</w:t>
            </w:r>
          </w:p>
          <w:p w:rsidR="00000000" w:rsidDel="00000000" w:rsidP="00000000" w:rsidRDefault="00000000" w:rsidRPr="00000000" w14:paraId="000000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Find and select ‘Tiled Background’ and click ‘Insert’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244600"/>
                  <wp:effectExtent b="0" l="0" r="0" t="0"/>
                  <wp:docPr id="9" name="image16.png"/>
                  <a:graphic>
                    <a:graphicData uri="http://schemas.openxmlformats.org/drawingml/2006/picture">
                      <pic:pic>
                        <pic:nvPicPr>
                          <pic:cNvPr id="0" name="image16.png"/>
                          <pic:cNvPicPr preferRelativeResize="0"/>
                        </pic:nvPicPr>
                        <pic:blipFill>
                          <a:blip r:embed="rId12"/>
                          <a:srcRect b="10718" l="2006" r="2446" t="11887"/>
                          <a:stretch>
                            <a:fillRect/>
                          </a:stretch>
                        </pic:blipFill>
                        <pic:spPr>
                          <a:xfrm>
                            <a:off x="0" y="0"/>
                            <a:ext cx="2733675" cy="12446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‘open’ to load the background.</w:t>
            </w:r>
          </w:p>
          <w:p w:rsidR="00000000" w:rsidDel="00000000" w:rsidP="00000000" w:rsidRDefault="00000000" w:rsidRPr="00000000" w14:paraId="000000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‘x’ to close window</w:t>
            </w:r>
          </w:p>
          <w:p w:rsidR="00000000" w:rsidDel="00000000" w:rsidP="00000000" w:rsidRDefault="00000000" w:rsidRPr="00000000" w14:paraId="000000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image needs to be a pattern that can easily be repeated as it is tiled.</w:t>
            </w:r>
          </w:p>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We are using a pixel editor to create the tile map image, which in this case is very simple.</w:t>
            </w:r>
          </w:p>
        </w:tc>
      </w:tr>
      <w:tr>
        <w:tc>
          <w:tcPr>
            <w:shd w:fill="auto" w:val="clear"/>
            <w:tcMar>
              <w:top w:w="100.0" w:type="dxa"/>
              <w:left w:w="100.0" w:type="dxa"/>
              <w:bottom w:w="100.0" w:type="dxa"/>
              <w:right w:w="100.0" w:type="dxa"/>
            </w:tcMar>
            <w:vAlign w:val="center"/>
          </w:tcPr>
          <w:p w:rsidR="00000000" w:rsidDel="00000000" w:rsidP="00000000" w:rsidRDefault="00000000" w:rsidRPr="00000000" w14:paraId="000000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660282" cy="1423988"/>
                  <wp:effectExtent b="0" l="0" r="0" t="0"/>
                  <wp:docPr id="6" name="image5.png"/>
                  <a:graphic>
                    <a:graphicData uri="http://schemas.openxmlformats.org/drawingml/2006/picture">
                      <pic:pic>
                        <pic:nvPicPr>
                          <pic:cNvPr id="0" name="image5.png"/>
                          <pic:cNvPicPr preferRelativeResize="0"/>
                        </pic:nvPicPr>
                        <pic:blipFill>
                          <a:blip r:embed="rId13"/>
                          <a:srcRect b="15533" l="29972" r="29457" t="22676"/>
                          <a:stretch>
                            <a:fillRect/>
                          </a:stretch>
                        </pic:blipFill>
                        <pic:spPr>
                          <a:xfrm>
                            <a:off x="0" y="0"/>
                            <a:ext cx="1660282" cy="142398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Double click the white area.</w:t>
            </w:r>
          </w:p>
          <w:p w:rsidR="00000000" w:rsidDel="00000000" w:rsidP="00000000" w:rsidRDefault="00000000" w:rsidRPr="00000000" w14:paraId="000000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‘Mouse’ and ‘Insert’</w:t>
            </w:r>
          </w:p>
          <w:p w:rsidR="00000000" w:rsidDel="00000000" w:rsidP="00000000" w:rsidRDefault="00000000" w:rsidRPr="00000000" w14:paraId="000000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3D">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This will add the ability to use the mouse as an input within the game</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719724" cy="1462088"/>
                  <wp:effectExtent b="0" l="0" r="0" t="0"/>
                  <wp:docPr id="7" name="image8.png"/>
                  <a:graphic>
                    <a:graphicData uri="http://schemas.openxmlformats.org/drawingml/2006/picture">
                      <pic:pic>
                        <pic:nvPicPr>
                          <pic:cNvPr id="0" name="image8.png"/>
                          <pic:cNvPicPr preferRelativeResize="0"/>
                        </pic:nvPicPr>
                        <pic:blipFill>
                          <a:blip r:embed="rId14"/>
                          <a:srcRect b="15672" l="29568" r="30148" t="23603"/>
                          <a:stretch>
                            <a:fillRect/>
                          </a:stretch>
                        </pic:blipFill>
                        <pic:spPr>
                          <a:xfrm>
                            <a:off x="0" y="0"/>
                            <a:ext cx="1719724" cy="1462088"/>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Double click the white area.</w:t>
            </w:r>
          </w:p>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‘Keyboard’ and ‘Insert’</w:t>
            </w:r>
          </w:p>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This will add the ability to use the keyboard as an input within the game</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379287" cy="1734923"/>
                  <wp:effectExtent b="0" l="0" r="0" t="0"/>
                  <wp:docPr id="18" name="image3.png"/>
                  <a:graphic>
                    <a:graphicData uri="http://schemas.openxmlformats.org/drawingml/2006/picture">
                      <pic:pic>
                        <pic:nvPicPr>
                          <pic:cNvPr id="0" name="image3.png"/>
                          <pic:cNvPicPr preferRelativeResize="0"/>
                        </pic:nvPicPr>
                        <pic:blipFill>
                          <a:blip r:embed="rId15"/>
                          <a:srcRect b="47114" l="80827" r="878" t="11990"/>
                          <a:stretch>
                            <a:fillRect/>
                          </a:stretch>
                        </pic:blipFill>
                        <pic:spPr>
                          <a:xfrm>
                            <a:off x="0" y="0"/>
                            <a:ext cx="1379287" cy="173492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You will now see both keyboard and mouse visible as object types</w:t>
            </w:r>
          </w:p>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This view is from the right hand side of the workspace area as an object type.</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282700"/>
                  <wp:effectExtent b="0" l="0" r="0" t="0"/>
                  <wp:docPr id="16" name="image18.png"/>
                  <a:graphic>
                    <a:graphicData uri="http://schemas.openxmlformats.org/drawingml/2006/picture">
                      <pic:pic>
                        <pic:nvPicPr>
                          <pic:cNvPr id="0" name="image18.png"/>
                          <pic:cNvPicPr preferRelativeResize="0"/>
                        </pic:nvPicPr>
                        <pic:blipFill>
                          <a:blip r:embed="rId16"/>
                          <a:srcRect b="5757" l="0" r="1078" t="11646"/>
                          <a:stretch>
                            <a:fillRect/>
                          </a:stretch>
                        </pic:blipFill>
                        <pic:spPr>
                          <a:xfrm>
                            <a:off x="0" y="0"/>
                            <a:ext cx="2733675" cy="12827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Double click the white area.</w:t>
            </w:r>
          </w:p>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‘Sprite’ and ‘Insert’</w:t>
            </w:r>
          </w:p>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When you click ‘Insert’ you will return to the white stage area and the cursor is now a ‘</w:t>
            </w:r>
            <w:r w:rsidDel="00000000" w:rsidR="00000000" w:rsidRPr="00000000">
              <w:rPr>
                <w:rFonts w:ascii="Montserrat" w:cs="Montserrat" w:eastAsia="Montserrat" w:hAnsi="Montserrat"/>
                <w:b w:val="1"/>
                <w:sz w:val="20"/>
                <w:szCs w:val="20"/>
                <w:rtl w:val="0"/>
              </w:rPr>
              <w:t xml:space="preserve">+</w:t>
            </w:r>
            <w:r w:rsidDel="00000000" w:rsidR="00000000" w:rsidRPr="00000000">
              <w:rPr>
                <w:rFonts w:ascii="Montserrat" w:cs="Montserrat" w:eastAsia="Montserrat" w:hAnsi="Montserrat"/>
                <w:sz w:val="20"/>
                <w:szCs w:val="20"/>
                <w:rtl w:val="0"/>
              </w:rPr>
              <w:t xml:space="preserve">’. Click the white stage area again.</w:t>
            </w:r>
          </w:p>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4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At this point it is important to ensure students understand that a character in a game is referred to as a </w:t>
            </w:r>
            <w:r w:rsidDel="00000000" w:rsidR="00000000" w:rsidRPr="00000000">
              <w:rPr>
                <w:rFonts w:ascii="Montserrat" w:cs="Montserrat" w:eastAsia="Montserrat" w:hAnsi="Montserrat"/>
                <w:b w:val="1"/>
                <w:sz w:val="20"/>
                <w:szCs w:val="20"/>
                <w:rtl w:val="0"/>
              </w:rPr>
              <w:t xml:space="preserve">sprite</w:t>
            </w:r>
            <w:r w:rsidDel="00000000" w:rsidR="00000000" w:rsidRPr="00000000">
              <w:rPr>
                <w:rFonts w:ascii="Montserrat" w:cs="Montserrat" w:eastAsia="Montserrat" w:hAnsi="Montserrat"/>
                <w:sz w:val="20"/>
                <w:szCs w:val="20"/>
                <w:rtl w:val="0"/>
              </w:rPr>
              <w:t xml:space="preserve">.</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231900"/>
                  <wp:effectExtent b="0" l="0" r="0" t="0"/>
                  <wp:docPr id="14" name="image10.png"/>
                  <a:graphic>
                    <a:graphicData uri="http://schemas.openxmlformats.org/drawingml/2006/picture">
                      <pic:pic>
                        <pic:nvPicPr>
                          <pic:cNvPr id="0" name="image10.png"/>
                          <pic:cNvPicPr preferRelativeResize="0"/>
                        </pic:nvPicPr>
                        <pic:blipFill>
                          <a:blip r:embed="rId17"/>
                          <a:srcRect b="10390" l="1556" r="1759" t="12473"/>
                          <a:stretch>
                            <a:fillRect/>
                          </a:stretch>
                        </pic:blipFill>
                        <pic:spPr>
                          <a:xfrm>
                            <a:off x="0" y="0"/>
                            <a:ext cx="2733675" cy="12319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In the pop up area, click ‘open’ and add the image of a car given you and click the ‘</w:t>
            </w:r>
            <w:r w:rsidDel="00000000" w:rsidR="00000000" w:rsidRPr="00000000">
              <w:rPr>
                <w:rFonts w:ascii="Montserrat" w:cs="Montserrat" w:eastAsia="Montserrat" w:hAnsi="Montserrat"/>
                <w:b w:val="1"/>
                <w:sz w:val="20"/>
                <w:szCs w:val="20"/>
                <w:rtl w:val="0"/>
              </w:rPr>
              <w:t xml:space="preserve">x</w:t>
            </w:r>
            <w:r w:rsidDel="00000000" w:rsidR="00000000" w:rsidRPr="00000000">
              <w:rPr>
                <w:rFonts w:ascii="Montserrat" w:cs="Montserrat" w:eastAsia="Montserrat" w:hAnsi="Montserrat"/>
                <w:sz w:val="20"/>
                <w:szCs w:val="20"/>
                <w:rtl w:val="0"/>
              </w:rPr>
              <w:t xml:space="preserve">’ on the pop up window to add to the stage.</w:t>
            </w:r>
          </w:p>
          <w:p w:rsidR="00000000" w:rsidDel="00000000" w:rsidP="00000000" w:rsidRDefault="00000000" w:rsidRPr="00000000" w14:paraId="000000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Ask the students ‘How can you control the movement of the car?’ When you go to the next slide the two options can be seen; keyboard or mouse.</w:t>
            </w:r>
          </w:p>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You are going to use the keyboard arrows to control the car movement.</w:t>
            </w:r>
          </w:p>
          <w:p w:rsidR="00000000" w:rsidDel="00000000" w:rsidP="00000000" w:rsidRDefault="00000000" w:rsidRPr="00000000" w14:paraId="000000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Adding a behavior to a sprite is a way of programming how the sprite will move and interact with other aspects of the game.</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5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2733675" cy="1193800"/>
                  <wp:effectExtent b="0" l="0" r="0" t="0"/>
                  <wp:docPr id="8" name="image11.png"/>
                  <a:graphic>
                    <a:graphicData uri="http://schemas.openxmlformats.org/drawingml/2006/picture">
                      <pic:pic>
                        <pic:nvPicPr>
                          <pic:cNvPr id="0" name="image11.png"/>
                          <pic:cNvPicPr preferRelativeResize="0"/>
                        </pic:nvPicPr>
                        <pic:blipFill>
                          <a:blip r:embed="rId18"/>
                          <a:srcRect b="10271" l="0" r="0" t="12502"/>
                          <a:stretch>
                            <a:fillRect/>
                          </a:stretch>
                        </pic:blipFill>
                        <pic:spPr>
                          <a:xfrm>
                            <a:off x="0" y="0"/>
                            <a:ext cx="2733675" cy="1193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the car, </w:t>
            </w:r>
          </w:p>
          <w:p w:rsidR="00000000" w:rsidDel="00000000" w:rsidP="00000000" w:rsidRDefault="00000000" w:rsidRPr="00000000" w14:paraId="000000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‘behaviors’ on the left hand side </w:t>
            </w:r>
          </w:p>
          <w:p w:rsidR="00000000" w:rsidDel="00000000" w:rsidP="00000000" w:rsidRDefault="00000000" w:rsidRPr="00000000" w14:paraId="000000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‘Add new behavior’</w:t>
            </w:r>
          </w:p>
          <w:p w:rsidR="00000000" w:rsidDel="00000000" w:rsidP="00000000" w:rsidRDefault="00000000" w:rsidRPr="00000000" w14:paraId="000000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760287" cy="1416817"/>
                  <wp:effectExtent b="0" l="0" r="0" t="0"/>
                  <wp:docPr id="12" name="image17.png"/>
                  <a:graphic>
                    <a:graphicData uri="http://schemas.openxmlformats.org/drawingml/2006/picture">
                      <pic:pic>
                        <pic:nvPicPr>
                          <pic:cNvPr id="0" name="image17.png"/>
                          <pic:cNvPicPr preferRelativeResize="0"/>
                        </pic:nvPicPr>
                        <pic:blipFill>
                          <a:blip r:embed="rId19"/>
                          <a:srcRect b="20133" l="29884" r="29576" t="21979"/>
                          <a:stretch>
                            <a:fillRect/>
                          </a:stretch>
                        </pic:blipFill>
                        <pic:spPr>
                          <a:xfrm>
                            <a:off x="0" y="0"/>
                            <a:ext cx="1760287" cy="141681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‘8 Direction’ and click ‘Add’</w:t>
            </w:r>
          </w:p>
          <w:p w:rsidR="00000000" w:rsidDel="00000000" w:rsidP="00000000" w:rsidRDefault="00000000" w:rsidRPr="00000000" w14:paraId="0000005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This will add the behavior of 8 directions to the car.</w:t>
            </w:r>
          </w:p>
          <w:p w:rsidR="00000000" w:rsidDel="00000000" w:rsidP="00000000" w:rsidRDefault="00000000" w:rsidRPr="00000000" w14:paraId="000000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Ask students why they think it is ‘8 directions’ instead of the standard 4 directions.</w:t>
            </w:r>
          </w:p>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car can be controlled in different directions to move smoother and diagonal instead of just left, right, up and down.</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769812" cy="1350484"/>
                  <wp:effectExtent b="0" l="0" r="0" t="0"/>
                  <wp:docPr id="13" name="image4.png"/>
                  <a:graphic>
                    <a:graphicData uri="http://schemas.openxmlformats.org/drawingml/2006/picture">
                      <pic:pic>
                        <pic:nvPicPr>
                          <pic:cNvPr id="0" name="image4.png"/>
                          <pic:cNvPicPr preferRelativeResize="0"/>
                        </pic:nvPicPr>
                        <pic:blipFill>
                          <a:blip r:embed="rId20"/>
                          <a:srcRect b="30765" l="36584" r="36326" t="32555"/>
                          <a:stretch>
                            <a:fillRect/>
                          </a:stretch>
                        </pic:blipFill>
                        <pic:spPr>
                          <a:xfrm>
                            <a:off x="0" y="0"/>
                            <a:ext cx="1769812" cy="135048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All behaviors are listed on the sprite behaviors.</w:t>
            </w:r>
          </w:p>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the ‘</w:t>
            </w:r>
            <w:r w:rsidDel="00000000" w:rsidR="00000000" w:rsidRPr="00000000">
              <w:rPr>
                <w:rFonts w:ascii="Montserrat" w:cs="Montserrat" w:eastAsia="Montserrat" w:hAnsi="Montserrat"/>
                <w:b w:val="1"/>
                <w:sz w:val="20"/>
                <w:szCs w:val="20"/>
                <w:rtl w:val="0"/>
              </w:rPr>
              <w:t xml:space="preserve">x</w:t>
            </w:r>
            <w:r w:rsidDel="00000000" w:rsidR="00000000" w:rsidRPr="00000000">
              <w:rPr>
                <w:rFonts w:ascii="Montserrat" w:cs="Montserrat" w:eastAsia="Montserrat" w:hAnsi="Montserrat"/>
                <w:sz w:val="20"/>
                <w:szCs w:val="20"/>
                <w:rtl w:val="0"/>
              </w:rPr>
              <w:t xml:space="preserve">’ to close the pop up window</w:t>
            </w:r>
          </w:p>
        </w:tc>
      </w:tr>
      <w:tr>
        <w:trPr>
          <w:trHeight w:val="400" w:hRule="atLeast"/>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68">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complete the worksheet of a testing table.</w:t>
            </w:r>
          </w:p>
          <w:p w:rsidR="00000000" w:rsidDel="00000000" w:rsidP="00000000" w:rsidRDefault="00000000" w:rsidRPr="00000000" w14:paraId="00000069">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A">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Discuss why the column headers are set.</w:t>
            </w:r>
          </w:p>
          <w:p w:rsidR="00000000" w:rsidDel="00000000" w:rsidP="00000000" w:rsidRDefault="00000000" w:rsidRPr="00000000" w14:paraId="0000006B">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aim is that it is a clear test, what is expected to happen when you complete the test, what actually happened when you completed the test and finally if any actions are required if the test did not go as planned.</w:t>
            </w:r>
          </w:p>
          <w:p w:rsidR="00000000" w:rsidDel="00000000" w:rsidP="00000000" w:rsidRDefault="00000000" w:rsidRPr="00000000" w14:paraId="0000006C">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6D">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The testing table will show that the car does not stay on the white stage area and needs to be fixed. Ask students what behavior needs to be added.</w:t>
            </w:r>
          </w:p>
        </w:tc>
      </w:tr>
      <w:tr>
        <w:trPr>
          <w:trHeight w:val="400" w:hRule="atLeast"/>
        </w:trPr>
        <w:tc>
          <w:tcPr>
            <w:shd w:fill="auto" w:val="clear"/>
            <w:tcMar>
              <w:top w:w="100.0" w:type="dxa"/>
              <w:left w:w="100.0" w:type="dxa"/>
              <w:bottom w:w="100.0" w:type="dxa"/>
              <w:right w:w="100.0" w:type="dxa"/>
            </w:tcMar>
            <w:vAlign w:val="center"/>
          </w:tcPr>
          <w:p w:rsidR="00000000" w:rsidDel="00000000" w:rsidP="00000000" w:rsidRDefault="00000000" w:rsidRPr="00000000" w14:paraId="000000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9050" distT="19050" distL="19050" distR="19050">
                  <wp:extent cx="1960312" cy="1639286"/>
                  <wp:effectExtent b="0" l="0" r="0" t="0"/>
                  <wp:docPr id="3" name="image2.png"/>
                  <a:graphic>
                    <a:graphicData uri="http://schemas.openxmlformats.org/drawingml/2006/picture">
                      <pic:pic>
                        <pic:nvPicPr>
                          <pic:cNvPr id="0" name="image2.png"/>
                          <pic:cNvPicPr preferRelativeResize="0"/>
                        </pic:nvPicPr>
                        <pic:blipFill>
                          <a:blip r:embed="rId21"/>
                          <a:srcRect b="14161" l="29332" r="30170" t="22842"/>
                          <a:stretch>
                            <a:fillRect/>
                          </a:stretch>
                        </pic:blipFill>
                        <pic:spPr>
                          <a:xfrm>
                            <a:off x="0" y="0"/>
                            <a:ext cx="1960312" cy="1639286"/>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Students are asked to add a new behavior.</w:t>
            </w:r>
          </w:p>
          <w:p w:rsidR="00000000" w:rsidDel="00000000" w:rsidP="00000000" w:rsidRDefault="00000000" w:rsidRPr="00000000" w14:paraId="0000007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2">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the car, </w:t>
            </w:r>
          </w:p>
          <w:p w:rsidR="00000000" w:rsidDel="00000000" w:rsidP="00000000" w:rsidRDefault="00000000" w:rsidRPr="00000000" w14:paraId="00000073">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‘behaviors’ on the left hand side </w:t>
            </w:r>
          </w:p>
          <w:p w:rsidR="00000000" w:rsidDel="00000000" w:rsidP="00000000" w:rsidRDefault="00000000" w:rsidRPr="00000000" w14:paraId="00000074">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Click ‘Add new behavior’</w:t>
            </w:r>
          </w:p>
          <w:p w:rsidR="00000000" w:rsidDel="00000000" w:rsidP="00000000" w:rsidRDefault="00000000" w:rsidRPr="00000000" w14:paraId="00000075">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6">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Select ‘Bound to layout’ and ‘Add’</w:t>
            </w:r>
          </w:p>
          <w:p w:rsidR="00000000" w:rsidDel="00000000" w:rsidP="00000000" w:rsidRDefault="00000000" w:rsidRPr="00000000" w14:paraId="00000077">
            <w:pPr>
              <w:widowControl w:val="0"/>
              <w:spacing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8">
            <w:pPr>
              <w:widowControl w:val="0"/>
              <w:spacing w:line="24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Ask students what they think </w:t>
            </w:r>
            <w:r w:rsidDel="00000000" w:rsidR="00000000" w:rsidRPr="00000000">
              <w:rPr>
                <w:rFonts w:ascii="Montserrat" w:cs="Montserrat" w:eastAsia="Montserrat" w:hAnsi="Montserrat"/>
                <w:b w:val="1"/>
                <w:sz w:val="20"/>
                <w:szCs w:val="20"/>
                <w:rtl w:val="0"/>
              </w:rPr>
              <w:t xml:space="preserve">Bound to layout</w:t>
            </w:r>
            <w:r w:rsidDel="00000000" w:rsidR="00000000" w:rsidRPr="00000000">
              <w:rPr>
                <w:rFonts w:ascii="Montserrat" w:cs="Montserrat" w:eastAsia="Montserrat" w:hAnsi="Montserrat"/>
                <w:sz w:val="20"/>
                <w:szCs w:val="20"/>
                <w:rtl w:val="0"/>
              </w:rPr>
              <w:t xml:space="preserve"> means.</w:t>
            </w:r>
          </w:p>
        </w:tc>
      </w:tr>
      <w:tr>
        <w:trPr>
          <w:trHeight w:val="400" w:hRule="atLeast"/>
        </w:trPr>
        <w:tc>
          <w:tcPr>
            <w:gridSpan w:val="2"/>
            <w:shd w:fill="auto" w:val="clear"/>
            <w:tcMar>
              <w:top w:w="100.0" w:type="dxa"/>
              <w:left w:w="100.0" w:type="dxa"/>
              <w:bottom w:w="100.0" w:type="dxa"/>
              <w:right w:w="100.0" w:type="dxa"/>
            </w:tcMar>
            <w:vAlign w:val="center"/>
          </w:tcPr>
          <w:p w:rsidR="00000000" w:rsidDel="00000000" w:rsidP="00000000" w:rsidRDefault="00000000" w:rsidRPr="00000000" w14:paraId="0000007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Add the test to the testing table and complete the test to make sure the car stays on the stage area when moving. </w:t>
            </w:r>
          </w:p>
          <w:p w:rsidR="00000000" w:rsidDel="00000000" w:rsidP="00000000" w:rsidRDefault="00000000" w:rsidRPr="00000000" w14:paraId="0000007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It is important that students </w:t>
            </w:r>
            <w:r w:rsidDel="00000000" w:rsidR="00000000" w:rsidRPr="00000000">
              <w:rPr>
                <w:rFonts w:ascii="Montserrat" w:cs="Montserrat" w:eastAsia="Montserrat" w:hAnsi="Montserrat"/>
                <w:b w:val="1"/>
                <w:sz w:val="20"/>
                <w:szCs w:val="20"/>
                <w:rtl w:val="0"/>
              </w:rPr>
              <w:t xml:space="preserve">save </w:t>
            </w:r>
            <w:r w:rsidDel="00000000" w:rsidR="00000000" w:rsidRPr="00000000">
              <w:rPr>
                <w:rFonts w:ascii="Montserrat" w:cs="Montserrat" w:eastAsia="Montserrat" w:hAnsi="Montserrat"/>
                <w:sz w:val="20"/>
                <w:szCs w:val="20"/>
                <w:rtl w:val="0"/>
              </w:rPr>
              <w:t xml:space="preserve">their work to continue with in the next lesson. </w:t>
            </w:r>
          </w:p>
          <w:p w:rsidR="00000000" w:rsidDel="00000000" w:rsidP="00000000" w:rsidRDefault="00000000" w:rsidRPr="00000000" w14:paraId="0000007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To save, click the save button.</w:t>
            </w:r>
          </w:p>
          <w:p w:rsidR="00000000" w:rsidDel="00000000" w:rsidP="00000000" w:rsidRDefault="00000000" w:rsidRPr="00000000" w14:paraId="0000007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7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3162300" cy="238125"/>
                  <wp:effectExtent b="0" l="0" r="0" t="0"/>
                  <wp:docPr id="11" name="image9.png"/>
                  <a:graphic>
                    <a:graphicData uri="http://schemas.openxmlformats.org/drawingml/2006/picture">
                      <pic:pic>
                        <pic:nvPicPr>
                          <pic:cNvPr id="0" name="image9.png"/>
                          <pic:cNvPicPr preferRelativeResize="0"/>
                        </pic:nvPicPr>
                        <pic:blipFill>
                          <a:blip r:embed="rId22"/>
                          <a:srcRect b="84724" l="0" r="72971" t="11710"/>
                          <a:stretch>
                            <a:fillRect/>
                          </a:stretch>
                        </pic:blipFill>
                        <pic:spPr>
                          <a:xfrm>
                            <a:off x="0" y="0"/>
                            <a:ext cx="3162300" cy="23812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80">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81">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82">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83">
      <w:pPr>
        <w:rPr>
          <w:rFonts w:ascii="Calibri" w:cs="Calibri" w:eastAsia="Calibri" w:hAnsi="Calibri"/>
          <w:sz w:val="20"/>
          <w:szCs w:val="20"/>
        </w:rPr>
      </w:pPr>
      <w:r w:rsidDel="00000000" w:rsidR="00000000" w:rsidRPr="00000000">
        <w:rPr>
          <w:rtl w:val="0"/>
        </w:rPr>
      </w:r>
    </w:p>
    <w:tbl>
      <w:tblPr>
        <w:tblStyle w:val="Table5"/>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7"/>
        <w:tblGridChange w:id="0">
          <w:tblGrid>
            <w:gridCol w:w="10067"/>
          </w:tblGrid>
        </w:tblGridChange>
      </w:tblGrid>
      <w:tr>
        <w:tc>
          <w:tcPr>
            <w:shd w:fill="343333" w:val="clear"/>
            <w:tcMar>
              <w:top w:w="100.0" w:type="dxa"/>
              <w:left w:w="100.0" w:type="dxa"/>
              <w:bottom w:w="100.0" w:type="dxa"/>
              <w:right w:w="100.0" w:type="dxa"/>
            </w:tcMar>
            <w:vAlign w:val="top"/>
          </w:tcPr>
          <w:p w:rsidR="00000000" w:rsidDel="00000000" w:rsidP="00000000" w:rsidRDefault="00000000" w:rsidRPr="00000000" w14:paraId="00000084">
            <w:pPr>
              <w:widowControl w:val="0"/>
              <w:spacing w:line="240" w:lineRule="auto"/>
              <w:rPr>
                <w:rFonts w:ascii="Montserrat" w:cs="Montserrat" w:eastAsia="Montserrat" w:hAnsi="Montserrat"/>
                <w:color w:val="64ffda"/>
                <w:sz w:val="28"/>
                <w:szCs w:val="28"/>
              </w:rPr>
            </w:pPr>
            <w:r w:rsidDel="00000000" w:rsidR="00000000" w:rsidRPr="00000000">
              <w:rPr>
                <w:rFonts w:ascii="Montserrat" w:cs="Montserrat" w:eastAsia="Montserrat" w:hAnsi="Montserrat"/>
                <w:color w:val="64ffda"/>
                <w:sz w:val="28"/>
                <w:szCs w:val="28"/>
                <w:rtl w:val="0"/>
              </w:rPr>
              <w:t xml:space="preserve">Reach</w:t>
            </w:r>
          </w:p>
        </w:tc>
      </w:tr>
    </w:tbl>
    <w:p w:rsidR="00000000" w:rsidDel="00000000" w:rsidP="00000000" w:rsidRDefault="00000000" w:rsidRPr="00000000" w14:paraId="00000085">
      <w:pPr>
        <w:rPr>
          <w:rFonts w:ascii="Calibri" w:cs="Calibri" w:eastAsia="Calibri" w:hAnsi="Calibri"/>
          <w:sz w:val="20"/>
          <w:szCs w:val="20"/>
        </w:rPr>
      </w:pPr>
      <w:r w:rsidDel="00000000" w:rsidR="00000000" w:rsidRPr="00000000">
        <w:rPr>
          <w:rtl w:val="0"/>
        </w:rPr>
      </w:r>
    </w:p>
    <w:tbl>
      <w:tblPr>
        <w:tblStyle w:val="Table6"/>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13.4"/>
        <w:gridCol w:w="2013.4"/>
        <w:gridCol w:w="2013.4"/>
        <w:gridCol w:w="2013.4"/>
        <w:gridCol w:w="2013.4"/>
        <w:tblGridChange w:id="0">
          <w:tblGrid>
            <w:gridCol w:w="2013.4"/>
            <w:gridCol w:w="2013.4"/>
            <w:gridCol w:w="2013.4"/>
            <w:gridCol w:w="2013.4"/>
            <w:gridCol w:w="2013.4"/>
          </w:tblGrid>
        </w:tblGridChange>
      </w:tblGrid>
      <w:tr>
        <w:tc>
          <w:tcPr>
            <w:shd w:fill="d4fff5" w:val="clear"/>
            <w:tcMar>
              <w:top w:w="100.0" w:type="dxa"/>
              <w:left w:w="100.0" w:type="dxa"/>
              <w:bottom w:w="100.0" w:type="dxa"/>
              <w:right w:w="100.0" w:type="dxa"/>
            </w:tcMar>
            <w:vAlign w:val="top"/>
          </w:tcPr>
          <w:p w:rsidR="00000000" w:rsidDel="00000000" w:rsidP="00000000" w:rsidRDefault="00000000" w:rsidRPr="00000000" w14:paraId="0000008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Reflect</w:t>
            </w:r>
          </w:p>
        </w:tc>
        <w:tc>
          <w:tcPr>
            <w:shd w:fill="auto" w:val="clear"/>
            <w:tcMar>
              <w:top w:w="100.0" w:type="dxa"/>
              <w:left w:w="100.0" w:type="dxa"/>
              <w:bottom w:w="100.0" w:type="dxa"/>
              <w:right w:w="100.0" w:type="dxa"/>
            </w:tcMar>
            <w:vAlign w:val="top"/>
          </w:tcPr>
          <w:p w:rsidR="00000000" w:rsidDel="00000000" w:rsidP="00000000" w:rsidRDefault="00000000" w:rsidRPr="00000000" w14:paraId="0000008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Evaluate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Assess</w:t>
            </w:r>
          </w:p>
        </w:tc>
        <w:tc>
          <w:tcPr>
            <w:tcMar>
              <w:top w:w="100.0" w:type="dxa"/>
              <w:left w:w="100.0" w:type="dxa"/>
              <w:bottom w:w="100.0" w:type="dxa"/>
              <w:right w:w="100.0" w:type="dxa"/>
            </w:tcMar>
            <w:vAlign w:val="top"/>
          </w:tcPr>
          <w:p w:rsidR="00000000" w:rsidDel="00000000" w:rsidP="00000000" w:rsidRDefault="00000000" w:rsidRPr="00000000" w14:paraId="0000008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Challenge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ontserrat" w:cs="Montserrat" w:eastAsia="Montserrat" w:hAnsi="Montserrat"/>
                <w:b w:val="1"/>
                <w:color w:val="999999"/>
                <w:sz w:val="20"/>
                <w:szCs w:val="20"/>
              </w:rPr>
            </w:pPr>
            <w:r w:rsidDel="00000000" w:rsidR="00000000" w:rsidRPr="00000000">
              <w:rPr>
                <w:rFonts w:ascii="Montserrat" w:cs="Montserrat" w:eastAsia="Montserrat" w:hAnsi="Montserrat"/>
                <w:b w:val="1"/>
                <w:color w:val="999999"/>
                <w:sz w:val="20"/>
                <w:szCs w:val="20"/>
                <w:rtl w:val="0"/>
              </w:rPr>
              <w:t xml:space="preserve">How to</w:t>
            </w:r>
          </w:p>
        </w:tc>
      </w:tr>
    </w:tbl>
    <w:p w:rsidR="00000000" w:rsidDel="00000000" w:rsidP="00000000" w:rsidRDefault="00000000" w:rsidRPr="00000000" w14:paraId="0000008B">
      <w:pPr>
        <w:widowControl w:val="0"/>
        <w:spacing w:line="240" w:lineRule="auto"/>
        <w:rPr>
          <w:rFonts w:ascii="Montserrat" w:cs="Montserrat" w:eastAsia="Montserrat" w:hAnsi="Montserrat"/>
          <w:sz w:val="20"/>
          <w:szCs w:val="20"/>
        </w:rPr>
      </w:pPr>
      <w:r w:rsidDel="00000000" w:rsidR="00000000" w:rsidRPr="00000000">
        <w:rPr>
          <w:rtl w:val="0"/>
        </w:rPr>
      </w:r>
    </w:p>
    <w:tbl>
      <w:tblPr>
        <w:tblStyle w:val="Table7"/>
        <w:tblW w:w="10067.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33.5"/>
        <w:gridCol w:w="5033.5"/>
        <w:tblGridChange w:id="0">
          <w:tblGrid>
            <w:gridCol w:w="5033.5"/>
            <w:gridCol w:w="5033.5"/>
          </w:tblGrid>
        </w:tblGridChange>
      </w:tblGrid>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What were the two behaviors you set on the car and what did they do?</w:t>
            </w:r>
          </w:p>
          <w:p w:rsidR="00000000" w:rsidDel="00000000" w:rsidP="00000000" w:rsidRDefault="00000000" w:rsidRPr="00000000" w14:paraId="0000008D">
            <w:pPr>
              <w:widowControl w:val="0"/>
              <w:spacing w:line="240" w:lineRule="auto"/>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8E">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Ask students to reflect on what they have done in the lesson, remembering the two behaviors and what impact they had on the sprite.</w:t>
            </w:r>
          </w:p>
          <w:p w:rsidR="00000000" w:rsidDel="00000000" w:rsidP="00000000" w:rsidRDefault="00000000" w:rsidRPr="00000000" w14:paraId="0000008F">
            <w:pPr>
              <w:widowControl w:val="0"/>
              <w:spacing w:line="240" w:lineRule="auto"/>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0">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Think about the keyboard and how it has been used to control the sprite.</w:t>
            </w:r>
          </w:p>
          <w:p w:rsidR="00000000" w:rsidDel="00000000" w:rsidP="00000000" w:rsidRDefault="00000000" w:rsidRPr="00000000" w14:paraId="00000091">
            <w:pPr>
              <w:widowControl w:val="0"/>
              <w:spacing w:line="240" w:lineRule="auto"/>
              <w:ind w:left="0" w:firstLine="0"/>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92">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8 direction - allow the sprite to move smoothly in 8 directions</w:t>
            </w:r>
          </w:p>
          <w:p w:rsidR="00000000" w:rsidDel="00000000" w:rsidP="00000000" w:rsidRDefault="00000000" w:rsidRPr="00000000" w14:paraId="00000093">
            <w:pPr>
              <w:widowControl w:val="0"/>
              <w:spacing w:line="240" w:lineRule="auto"/>
              <w:ind w:left="0" w:firstLine="0"/>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Bound to layout - keep the sprite within the white stage area</w:t>
            </w:r>
          </w:p>
        </w:tc>
      </w:tr>
    </w:tbl>
    <w:p w:rsidR="00000000" w:rsidDel="00000000" w:rsidP="00000000" w:rsidRDefault="00000000" w:rsidRPr="00000000" w14:paraId="00000095">
      <w:pPr>
        <w:widowControl w:val="0"/>
        <w:spacing w:line="240" w:lineRule="auto"/>
        <w:ind w:left="0" w:firstLine="0"/>
        <w:rPr>
          <w:rFonts w:ascii="Montserrat" w:cs="Montserrat" w:eastAsia="Montserrat" w:hAnsi="Montserrat"/>
          <w:sz w:val="20"/>
          <w:szCs w:val="20"/>
        </w:rPr>
      </w:pPr>
      <w:r w:rsidDel="00000000" w:rsidR="00000000" w:rsidRPr="00000000">
        <w:rPr>
          <w:rtl w:val="0"/>
        </w:rPr>
      </w:r>
    </w:p>
    <w:sectPr>
      <w:headerReference r:id="rId23" w:type="default"/>
      <w:footerReference r:id="rId24" w:type="default"/>
      <w:pgSz w:h="16834" w:w="11909" w:orient="portrait"/>
      <w:pgMar w:bottom="1440" w:top="1440" w:left="850.3937007874016" w:right="992.0078740157493"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7">
    <w:pPr>
      <w:jc w:val="right"/>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 Copyright Construct 3 2020 written by Pam Jones   </w:t>
    </w:r>
    <w:r w:rsidDel="00000000" w:rsidR="00000000" w:rsidRPr="00000000">
      <w:rPr>
        <w:rFonts w:ascii="Calibri" w:cs="Calibri" w:eastAsia="Calibri" w:hAnsi="Calibri"/>
        <w:sz w:val="20"/>
        <w:szCs w:val="20"/>
      </w:rPr>
      <w:fldChar w:fldCharType="begin"/>
      <w:instrText xml:space="preserve">PAGE</w:instrText>
      <w:fldChar w:fldCharType="separate"/>
      <w:fldChar w:fldCharType="end"/>
    </w: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-542924</wp:posOffset>
          </wp:positionH>
          <wp:positionV relativeFrom="paragraph">
            <wp:posOffset>390525</wp:posOffset>
          </wp:positionV>
          <wp:extent cx="7591425" cy="261938"/>
          <wp:effectExtent b="0" l="0" r="0" t="0"/>
          <wp:wrapSquare wrapText="bothSides" distB="0" distT="0" distL="0" distR="0"/>
          <wp:docPr id="10" name="image7.png"/>
          <a:graphic>
            <a:graphicData uri="http://schemas.openxmlformats.org/drawingml/2006/picture">
              <pic:pic>
                <pic:nvPicPr>
                  <pic:cNvPr id="0" name="image7.png"/>
                  <pic:cNvPicPr preferRelativeResize="0"/>
                </pic:nvPicPr>
                <pic:blipFill>
                  <a:blip r:embed="rId1"/>
                  <a:srcRect b="0" l="0" r="0" t="0"/>
                  <a:stretch>
                    <a:fillRect/>
                  </a:stretch>
                </pic:blipFill>
                <pic:spPr>
                  <a:xfrm>
                    <a:off x="0" y="0"/>
                    <a:ext cx="7591425" cy="261938"/>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6">
    <w:pPr>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-542924</wp:posOffset>
          </wp:positionH>
          <wp:positionV relativeFrom="paragraph">
            <wp:posOffset>-457199</wp:posOffset>
          </wp:positionV>
          <wp:extent cx="7586663" cy="838200"/>
          <wp:effectExtent b="0" l="0" r="0" t="0"/>
          <wp:wrapSquare wrapText="bothSides" distB="0" distT="0" distL="0" distR="0"/>
          <wp:docPr id="4" name="image15.png"/>
          <a:graphic>
            <a:graphicData uri="http://schemas.openxmlformats.org/drawingml/2006/picture">
              <pic:pic>
                <pic:nvPicPr>
                  <pic:cNvPr id="0" name="image15.png"/>
                  <pic:cNvPicPr preferRelativeResize="0"/>
                </pic:nvPicPr>
                <pic:blipFill>
                  <a:blip r:embed="rId1"/>
                  <a:srcRect b="0" l="0" r="0" t="0"/>
                  <a:stretch>
                    <a:fillRect/>
                  </a:stretch>
                </pic:blipFill>
                <pic:spPr>
                  <a:xfrm>
                    <a:off x="0" y="0"/>
                    <a:ext cx="7586663" cy="838200"/>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4.png"/><Relationship Id="rId11" Type="http://schemas.openxmlformats.org/officeDocument/2006/relationships/image" Target="media/image12.png"/><Relationship Id="rId22" Type="http://schemas.openxmlformats.org/officeDocument/2006/relationships/image" Target="media/image9.png"/><Relationship Id="rId10" Type="http://schemas.openxmlformats.org/officeDocument/2006/relationships/image" Target="media/image6.png"/><Relationship Id="rId21" Type="http://schemas.openxmlformats.org/officeDocument/2006/relationships/image" Target="media/image2.png"/><Relationship Id="rId13" Type="http://schemas.openxmlformats.org/officeDocument/2006/relationships/image" Target="media/image5.png"/><Relationship Id="rId24" Type="http://schemas.openxmlformats.org/officeDocument/2006/relationships/footer" Target="footer1.xml"/><Relationship Id="rId12" Type="http://schemas.openxmlformats.org/officeDocument/2006/relationships/image" Target="media/image16.png"/><Relationship Id="rId23"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3.png"/><Relationship Id="rId15" Type="http://schemas.openxmlformats.org/officeDocument/2006/relationships/image" Target="media/image3.png"/><Relationship Id="rId14" Type="http://schemas.openxmlformats.org/officeDocument/2006/relationships/image" Target="media/image8.png"/><Relationship Id="rId17" Type="http://schemas.openxmlformats.org/officeDocument/2006/relationships/image" Target="media/image10.png"/><Relationship Id="rId16" Type="http://schemas.openxmlformats.org/officeDocument/2006/relationships/image" Target="media/image18.png"/><Relationship Id="rId5" Type="http://schemas.openxmlformats.org/officeDocument/2006/relationships/styles" Target="styles.xml"/><Relationship Id="rId19" Type="http://schemas.openxmlformats.org/officeDocument/2006/relationships/image" Target="media/image17.png"/><Relationship Id="rId6" Type="http://schemas.openxmlformats.org/officeDocument/2006/relationships/image" Target="media/image1.png"/><Relationship Id="rId18" Type="http://schemas.openxmlformats.org/officeDocument/2006/relationships/image" Target="media/image11.png"/><Relationship Id="rId7" Type="http://schemas.openxmlformats.org/officeDocument/2006/relationships/image" Target="media/image14.png"/><Relationship Id="rId8" Type="http://schemas.openxmlformats.org/officeDocument/2006/relationships/hyperlink" Target="https://editor.construct.net/"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